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493" w:rsidRPr="00F95171" w:rsidRDefault="00F95171" w:rsidP="00F95171">
      <w:pPr>
        <w:jc w:val="center"/>
        <w:rPr>
          <w:rFonts w:asciiTheme="majorEastAsia" w:eastAsiaTheme="majorEastAsia" w:hAnsiTheme="majorEastAsia"/>
          <w:sz w:val="52"/>
          <w:szCs w:val="52"/>
        </w:rPr>
      </w:pPr>
      <w:r w:rsidRPr="00F95171">
        <w:rPr>
          <w:rFonts w:asciiTheme="majorEastAsia" w:eastAsiaTheme="majorEastAsia" w:hAnsiTheme="majorEastAsia" w:hint="eastAsia"/>
          <w:sz w:val="52"/>
          <w:szCs w:val="52"/>
        </w:rPr>
        <w:t>VPN使用流程</w:t>
      </w:r>
    </w:p>
    <w:p w:rsidR="00F95171" w:rsidRDefault="00F95171" w:rsidP="00F95171">
      <w:pPr>
        <w:pStyle w:val="a8"/>
      </w:pPr>
      <w:r>
        <w:t>VPN远程接入系统，可使外网用户通过虚拟专用网络连入校园内网，教职工可通过该系统在校园网外访问内网资源，如数字化共享管理平台、一卡通、图书资源、在线学习平台、教务系统等。目前该系统已完成安装与调试工作，向全校师生提供服务。</w:t>
      </w:r>
      <w:r>
        <w:rPr>
          <w:rFonts w:hint="eastAsia"/>
        </w:rPr>
        <w:t>ss</w:t>
      </w:r>
    </w:p>
    <w:p w:rsidR="00F95171" w:rsidRDefault="00F95171" w:rsidP="00F95171">
      <w:pPr>
        <w:pStyle w:val="a8"/>
      </w:pPr>
      <w:r>
        <w:t>一、VPN远程接入系统 PC端使用说明</w:t>
      </w:r>
    </w:p>
    <w:p w:rsidR="00F95171" w:rsidRDefault="00F95171" w:rsidP="00F95171">
      <w:pPr>
        <w:pStyle w:val="a8"/>
      </w:pPr>
      <w:r>
        <w:t>1、用浏览器打开</w:t>
      </w:r>
      <w:r w:rsidRPr="00F95171">
        <w:t>https://59.49.30.26</w:t>
      </w:r>
      <w:r>
        <w:rPr>
          <w:rFonts w:hint="eastAsia"/>
        </w:rPr>
        <w:t xml:space="preserve"> </w:t>
      </w:r>
      <w:r>
        <w:t>Win7以下系统可能会有以下安全性提示：</w:t>
      </w:r>
    </w:p>
    <w:p w:rsidR="00F95171" w:rsidRDefault="00F95171" w:rsidP="00F95171">
      <w:pPr>
        <w:pStyle w:val="vsbcontentimg"/>
        <w:jc w:val="center"/>
      </w:pPr>
      <w:r>
        <w:rPr>
          <w:noProof/>
        </w:rPr>
        <w:drawing>
          <wp:inline distT="0" distB="0" distL="0" distR="0">
            <wp:extent cx="5120640" cy="3512820"/>
            <wp:effectExtent l="19050" t="0" r="3810" b="0"/>
            <wp:docPr id="4" name="图片 4" descr="http://www.tjufe.edu.cn/__local/C/B5/86/B6FF8A733F847354331EB0B74AD_5AD5195B_11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jufe.edu.cn/__local/C/B5/86/B6FF8A733F847354331EB0B74AD_5AD5195B_111E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a8"/>
      </w:pPr>
      <w:r>
        <w:t>点击“继续浏览此网站（不推荐）”即可正常打开登录页面。</w:t>
      </w:r>
    </w:p>
    <w:p w:rsidR="00F95171" w:rsidRDefault="00F95171" w:rsidP="00F95171">
      <w:pPr>
        <w:pStyle w:val="a8"/>
      </w:pPr>
      <w:r>
        <w:t>如果您使用的是360安全浏览器，可能在打开页面时会有以下提示：</w:t>
      </w:r>
    </w:p>
    <w:p w:rsidR="00F95171" w:rsidRDefault="00F95171" w:rsidP="00F95171">
      <w:pPr>
        <w:pStyle w:val="vsbcontentimg"/>
        <w:jc w:val="center"/>
      </w:pPr>
      <w:r>
        <w:rPr>
          <w:noProof/>
        </w:rPr>
        <w:lastRenderedPageBreak/>
        <w:drawing>
          <wp:inline distT="0" distB="0" distL="0" distR="0">
            <wp:extent cx="5280660" cy="2895600"/>
            <wp:effectExtent l="19050" t="0" r="0" b="0"/>
            <wp:docPr id="5" name="图片 5" descr="http://www.tjufe.edu.cn/__local/1/A1/59/916329B803DCBA72A579CDAC491_70C06083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jufe.edu.cn/__local/1/A1/59/916329B803DCBA72A579CDAC491_70C06083_50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a8"/>
      </w:pPr>
      <w:r>
        <w:t>请先勾选“不再拦截此网站”，然后点击“忽略警告，继续访问”，即可正常打开登录页面。</w:t>
      </w:r>
    </w:p>
    <w:p w:rsidR="00F95171" w:rsidRDefault="00F95171" w:rsidP="00F95171">
      <w:pPr>
        <w:pStyle w:val="a8"/>
      </w:pPr>
      <w:r>
        <w:t>2、首次使用需要安装EasyConnect客户端，请点击下载链接进行下载安装，安装完毕后浏览器会自动转到登录界面。Win7以下系统可能不会自动弹出以下下载页面，请点击“客户端下载”链接手动进行安装。EasyConnect客户端只需要安装一次。</w:t>
      </w:r>
    </w:p>
    <w:p w:rsidR="00F95171" w:rsidRDefault="00F95171" w:rsidP="00F95171">
      <w:pPr>
        <w:pStyle w:val="vsbcontentimg"/>
        <w:jc w:val="center"/>
      </w:pPr>
      <w:r>
        <w:rPr>
          <w:noProof/>
        </w:rPr>
        <w:drawing>
          <wp:inline distT="0" distB="0" distL="0" distR="0">
            <wp:extent cx="5265420" cy="2537460"/>
            <wp:effectExtent l="19050" t="0" r="0" b="0"/>
            <wp:docPr id="6" name="图片 6" descr="http://www.tjufe.edu.cn/__local/F/C4/14/72C38321B095982926810DF01A2_4F9A4B63_2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jufe.edu.cn/__local/F/C4/14/72C38321B095982926810DF01A2_4F9A4B63_267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a8"/>
      </w:pPr>
      <w:r>
        <w:t>3、用浏览器再次打开https://</w:t>
      </w:r>
      <w:r w:rsidRPr="00F95171">
        <w:t>59.49.30.26</w:t>
      </w:r>
      <w:r>
        <w:t>，将会看到登录页面。</w:t>
      </w:r>
    </w:p>
    <w:p w:rsidR="00F95171" w:rsidRDefault="00F95171" w:rsidP="00F95171">
      <w:pPr>
        <w:pStyle w:val="vsbcontentimg"/>
        <w:jc w:val="center"/>
      </w:pPr>
      <w:r w:rsidRPr="00F95171">
        <w:rPr>
          <w:rFonts w:hint="eastAsia"/>
          <w:noProof/>
        </w:rPr>
        <w:lastRenderedPageBreak/>
        <w:drawing>
          <wp:inline distT="0" distB="0" distL="0" distR="0">
            <wp:extent cx="5274310" cy="275582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a8"/>
      </w:pPr>
      <w:r>
        <w:t>4、不同操作系统或浏览器可能会出现下列安全警告，请如图操作。</w:t>
      </w:r>
    </w:p>
    <w:p w:rsidR="00F95171" w:rsidRDefault="00F95171" w:rsidP="00F95171">
      <w:pPr>
        <w:pStyle w:val="vsbcontentimg"/>
        <w:jc w:val="center"/>
      </w:pPr>
      <w:r>
        <w:rPr>
          <w:noProof/>
        </w:rPr>
        <w:drawing>
          <wp:inline distT="0" distB="0" distL="0" distR="0">
            <wp:extent cx="3672840" cy="2712720"/>
            <wp:effectExtent l="19050" t="0" r="3810" b="0"/>
            <wp:docPr id="9" name="图片 9" descr="http://www.tjufe.edu.cn/__local/C/99/29/8F15F5009065E9A4BE75A9B7939_34A00433_8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jufe.edu.cn/__local/C/99/29/8F15F5009065E9A4BE75A9B7939_34A00433_881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vsbcontentimg"/>
        <w:jc w:val="center"/>
      </w:pPr>
      <w:r>
        <w:rPr>
          <w:noProof/>
        </w:rPr>
        <w:drawing>
          <wp:inline distT="0" distB="0" distL="0" distR="0">
            <wp:extent cx="4008120" cy="2293620"/>
            <wp:effectExtent l="19050" t="0" r="0" b="0"/>
            <wp:docPr id="10" name="图片 10" descr="http://www.tjufe.edu.cn/__local/8/09/45/A94CD099F57F702679CE75B69E6_4B08EF17_4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jufe.edu.cn/__local/8/09/45/A94CD099F57F702679CE75B69E6_4B08EF17_49D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vsbcontentimg"/>
        <w:jc w:val="center"/>
      </w:pPr>
      <w:r>
        <w:rPr>
          <w:noProof/>
        </w:rPr>
        <w:lastRenderedPageBreak/>
        <w:drawing>
          <wp:inline distT="0" distB="0" distL="0" distR="0">
            <wp:extent cx="4152900" cy="2735580"/>
            <wp:effectExtent l="19050" t="0" r="0" b="0"/>
            <wp:docPr id="11" name="图片 11" descr="http://www.tjufe.edu.cn/__local/1/D5/7C/4BFA7915250E3A5BC810984F364_79A46DF0_5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jufe.edu.cn/__local/1/D5/7C/4BFA7915250E3A5BC810984F364_79A46DF0_5CE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a8"/>
      </w:pPr>
      <w:r>
        <w:t>5、登陆成功后，即可正常访问内网应用系统。</w:t>
      </w:r>
      <w:r w:rsidR="001C6027">
        <w:rPr>
          <w:noProof/>
        </w:rPr>
        <w:drawing>
          <wp:inline distT="0" distB="0" distL="0" distR="0">
            <wp:extent cx="5274310" cy="256902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a8"/>
      </w:pPr>
      <w:r>
        <w:t>6、使用完毕后，请点击网页右上角的“注销”按钮，关闭VPN连接。如果您之前关闭了VPN登录页面，可以点击屏幕右下角的EastConnect图标，选择退出。</w:t>
      </w:r>
    </w:p>
    <w:p w:rsidR="00F95171" w:rsidRDefault="00F95171" w:rsidP="00F95171">
      <w:pPr>
        <w:pStyle w:val="vsbcontentimg"/>
        <w:jc w:val="center"/>
      </w:pPr>
      <w:r>
        <w:rPr>
          <w:noProof/>
        </w:rPr>
        <w:lastRenderedPageBreak/>
        <w:drawing>
          <wp:inline distT="0" distB="0" distL="0" distR="0">
            <wp:extent cx="4137660" cy="2644140"/>
            <wp:effectExtent l="19050" t="0" r="0" b="0"/>
            <wp:docPr id="12" name="图片 12" descr="http://www.tjufe.edu.cn/__local/2/24/C7/9B6DDD7C68B5CAFEED4E9DECEC8_80A89A70_7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jufe.edu.cn/__local/2/24/C7/9B6DDD7C68B5CAFEED4E9DECEC8_80A89A70_7C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a8"/>
      </w:pPr>
      <w:r>
        <w:t>二、VPN远程接入系统 手机端使用说明</w:t>
      </w:r>
    </w:p>
    <w:p w:rsidR="00F95171" w:rsidRDefault="00F95171" w:rsidP="00F95171">
      <w:pPr>
        <w:pStyle w:val="a8"/>
      </w:pPr>
      <w:r>
        <w:t>1、用手机浏览器打开https://</w:t>
      </w:r>
      <w:r w:rsidRPr="00F95171">
        <w:t>59.49.30.26</w:t>
      </w:r>
      <w:r>
        <w:t>，根据您的手机类型点击安装iOS或Android客户端。</w:t>
      </w:r>
    </w:p>
    <w:p w:rsidR="00F95171" w:rsidRDefault="00F95171" w:rsidP="00F95171">
      <w:pPr>
        <w:pStyle w:val="vsbcontentimg"/>
        <w:jc w:val="center"/>
      </w:pPr>
      <w:r>
        <w:rPr>
          <w:noProof/>
        </w:rPr>
        <w:drawing>
          <wp:inline distT="0" distB="0" distL="0" distR="0">
            <wp:extent cx="3528060" cy="3208020"/>
            <wp:effectExtent l="19050" t="0" r="0" b="0"/>
            <wp:docPr id="13" name="图片 13" descr="http://www.tjufe.edu.cn/__local/0/78/BB/4305F0A1CA6FE0AC4BC956B0174_CCF6C29C_3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jufe.edu.cn/__local/0/78/BB/4305F0A1CA6FE0AC4BC956B0174_CCF6C29C_37D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vsbcontentimg"/>
        <w:jc w:val="center"/>
      </w:pPr>
      <w:r>
        <w:rPr>
          <w:noProof/>
        </w:rPr>
        <w:lastRenderedPageBreak/>
        <w:drawing>
          <wp:inline distT="0" distB="0" distL="0" distR="0">
            <wp:extent cx="3329940" cy="3794760"/>
            <wp:effectExtent l="19050" t="0" r="3810" b="0"/>
            <wp:docPr id="14" name="图片 14" descr="http://www.tjufe.edu.cn/__local/A/F4/BE/FDE22045EDE414CF6EFA13A0F98_274E421C_A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jufe.edu.cn/__local/A/F4/BE/FDE22045EDE414CF6EFA13A0F98_274E421C_AA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71" w:rsidRDefault="00F95171" w:rsidP="00F95171">
      <w:pPr>
        <w:pStyle w:val="a8"/>
      </w:pPr>
      <w:r>
        <w:t>2、安装完成后运行EasyConnect客户端，填入地址：</w:t>
      </w:r>
      <w:r w:rsidRPr="00F95171">
        <w:t>59.49.30.26</w:t>
      </w:r>
      <w:r>
        <w:t>和用户名密码，点击登录。</w:t>
      </w:r>
    </w:p>
    <w:p w:rsidR="00F95171" w:rsidRDefault="00F95171" w:rsidP="00F95171">
      <w:pPr>
        <w:pStyle w:val="vsbcontentimg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181100" cy="1272540"/>
            <wp:effectExtent l="19050" t="0" r="0" b="0"/>
            <wp:docPr id="15" name="图片 15" descr="http://www.tjufe.edu.cn/__local/5/7D/4D/B0190BFD14CB039A12E01233C9B_CE02E7A8_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jufe.edu.cn/__local/5/7D/4D/B0190BFD14CB039A12E01233C9B_CE02E7A8_9A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F8" w:rsidRDefault="00012FF8" w:rsidP="00F95171">
      <w:pPr>
        <w:pStyle w:val="vsbcontentimg"/>
        <w:jc w:val="center"/>
      </w:pPr>
      <w:r>
        <w:rPr>
          <w:noProof/>
        </w:rPr>
        <w:lastRenderedPageBreak/>
        <w:drawing>
          <wp:inline distT="0" distB="0" distL="0" distR="0">
            <wp:extent cx="1861279" cy="3310007"/>
            <wp:effectExtent l="19050" t="0" r="5621" b="0"/>
            <wp:docPr id="26" name="图片 9" descr="C:\Users\lzj\AppData\Local\Temp\WeChat Files\6f5af9b2304888916c3b45b19c500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zj\AppData\Local\Temp\WeChat Files\6f5af9b2304888916c3b45b19c500f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61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950" cy="3352800"/>
            <wp:effectExtent l="19050" t="0" r="0" b="0"/>
            <wp:docPr id="21" name="图片 4" descr="C:\Users\lzj\AppData\Local\Temp\WeChat Files\bca0f0111b722d19ef5d0d665a27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zj\AppData\Local\Temp\WeChat Files\bca0f0111b722d19ef5d0d665a279a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F8" w:rsidRDefault="00E81B96" w:rsidP="00012FF8">
      <w:pPr>
        <w:pStyle w:val="vsbcontentimg"/>
        <w:ind w:firstLineChars="450" w:firstLine="1080"/>
        <w:rPr>
          <w:rFonts w:hint="eastAsia"/>
        </w:rPr>
      </w:pPr>
      <w:r>
        <w:rPr>
          <w:noProof/>
        </w:rPr>
        <w:drawing>
          <wp:inline distT="0" distB="0" distL="0" distR="0">
            <wp:extent cx="2045970" cy="3390900"/>
            <wp:effectExtent l="19050" t="0" r="0" b="0"/>
            <wp:docPr id="3" name="图片 1" descr="C:\Users\lzj\AppData\Local\Temp\WeChat Files\98bcde77b5de2bc1df5ec895e865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zj\AppData\Local\Temp\WeChat Files\98bcde77b5de2bc1df5ec895e86567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04" cy="339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FF8">
        <w:rPr>
          <w:noProof/>
        </w:rPr>
        <w:drawing>
          <wp:inline distT="0" distB="0" distL="0" distR="0">
            <wp:extent cx="1907381" cy="3390900"/>
            <wp:effectExtent l="19050" t="0" r="0" b="0"/>
            <wp:docPr id="22" name="图片 5" descr="C:\Users\lzj\AppData\Local\Temp\WeChat Files\6b4f73fe2695a04e635230b040b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zj\AppData\Local\Temp\WeChat Files\6b4f73fe2695a04e635230b040b66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81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F8" w:rsidRDefault="00012FF8" w:rsidP="00012FF8">
      <w:pPr>
        <w:pStyle w:val="vsbcontentimg"/>
        <w:ind w:firstLineChars="450" w:firstLine="1080"/>
      </w:pPr>
      <w:r>
        <w:rPr>
          <w:rFonts w:hint="eastAsia"/>
        </w:rPr>
        <w:t>（IOS系统）                     （安卓系统）</w:t>
      </w:r>
    </w:p>
    <w:p w:rsidR="00E81B96" w:rsidRDefault="00F95171" w:rsidP="00F95171">
      <w:pPr>
        <w:pStyle w:val="a8"/>
        <w:rPr>
          <w:rFonts w:hint="eastAsia"/>
        </w:rPr>
      </w:pPr>
      <w:r>
        <w:t>3、登陆成功后，即可正常访问内网应用系统。</w:t>
      </w:r>
    </w:p>
    <w:p w:rsidR="00F95171" w:rsidRDefault="00E81B96" w:rsidP="00E81B96">
      <w:pPr>
        <w:pStyle w:val="a8"/>
        <w:ind w:firstLineChars="450" w:firstLine="108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045970" cy="3638451"/>
            <wp:effectExtent l="19050" t="0" r="0" b="0"/>
            <wp:docPr id="18" name="图片 2" descr="C:\Users\lzj\AppData\Local\Temp\WeChat Files\f62702b9c149c2d4cd313d5e250ab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zj\AppData\Local\Temp\WeChat Files\f62702b9c149c2d4cd313d5e250abf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363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4541" cy="3634740"/>
            <wp:effectExtent l="19050" t="0" r="0" b="0"/>
            <wp:docPr id="19" name="图片 3" descr="C:\Users\lzj\AppData\Local\Temp\WeChat Files\f27994d5f1eb30ed08c2fc6a528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zj\AppData\Local\Temp\WeChat Files\f27994d5f1eb30ed08c2fc6a52843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65" cy="364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F8" w:rsidRDefault="00012FF8" w:rsidP="00012FF8">
      <w:pPr>
        <w:pStyle w:val="vsbcontentimg"/>
        <w:ind w:firstLineChars="450" w:firstLine="1080"/>
      </w:pPr>
      <w:r>
        <w:rPr>
          <w:rFonts w:hint="eastAsia"/>
        </w:rPr>
        <w:t>（IOS系统）                     （安卓系统）</w:t>
      </w:r>
    </w:p>
    <w:p w:rsidR="00012FF8" w:rsidRPr="00012FF8" w:rsidRDefault="00012FF8" w:rsidP="00E81B96">
      <w:pPr>
        <w:pStyle w:val="a8"/>
        <w:ind w:firstLineChars="450" w:firstLine="1080"/>
      </w:pPr>
      <w:r>
        <w:rPr>
          <w:rFonts w:hint="eastAsia"/>
        </w:rPr>
        <w:t xml:space="preserve"> </w:t>
      </w:r>
    </w:p>
    <w:p w:rsidR="00F95171" w:rsidRDefault="00F95171" w:rsidP="00F95171">
      <w:pPr>
        <w:pStyle w:val="a8"/>
      </w:pPr>
      <w:r>
        <w:t>4、使用完毕后，返回客户端，多次按后退按钮，系统会询问是否注销登录，点击确认关闭VPN连接。</w:t>
      </w:r>
    </w:p>
    <w:p w:rsidR="00F95171" w:rsidRDefault="00012FF8" w:rsidP="00F95171">
      <w:pPr>
        <w:pStyle w:val="vsbcontentimg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847850" cy="3118484"/>
            <wp:effectExtent l="19050" t="0" r="0" b="0"/>
            <wp:docPr id="25" name="图片 8" descr="C:\Users\lzj\AppData\Local\Temp\WeChat Files\ca1d378a984be40a5acadfd229a2d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zj\AppData\Local\Temp\WeChat Files\ca1d378a984be40a5acadfd229a2d6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64" cy="312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7363" cy="3124200"/>
            <wp:effectExtent l="19050" t="0" r="0" b="0"/>
            <wp:docPr id="24" name="图片 7" descr="C:\Users\lzj\AppData\Local\Temp\WeChat Files\f70e6b14535486e8ac06ab2d7bc5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zj\AppData\Local\Temp\WeChat Files\f70e6b14535486e8ac06ab2d7bc523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3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F8" w:rsidRDefault="00012FF8" w:rsidP="00012FF8">
      <w:pPr>
        <w:pStyle w:val="vsbcontentimg"/>
        <w:ind w:firstLineChars="450" w:firstLine="1080"/>
      </w:pPr>
      <w:r>
        <w:rPr>
          <w:rFonts w:hint="eastAsia"/>
        </w:rPr>
        <w:t>（IOS系统）                     （安卓系统）</w:t>
      </w:r>
    </w:p>
    <w:p w:rsidR="00012FF8" w:rsidRPr="00012FF8" w:rsidRDefault="00012FF8" w:rsidP="00F95171">
      <w:pPr>
        <w:pStyle w:val="vsbcontentimg"/>
        <w:jc w:val="center"/>
      </w:pPr>
    </w:p>
    <w:sectPr w:rsidR="00012FF8" w:rsidRPr="00012FF8" w:rsidSect="001D24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83B" w:rsidRDefault="0074283B" w:rsidP="00F95171">
      <w:r>
        <w:separator/>
      </w:r>
    </w:p>
  </w:endnote>
  <w:endnote w:type="continuationSeparator" w:id="1">
    <w:p w:rsidR="0074283B" w:rsidRDefault="0074283B" w:rsidP="00F951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83B" w:rsidRDefault="0074283B" w:rsidP="00F95171">
      <w:r>
        <w:separator/>
      </w:r>
    </w:p>
  </w:footnote>
  <w:footnote w:type="continuationSeparator" w:id="1">
    <w:p w:rsidR="0074283B" w:rsidRDefault="0074283B" w:rsidP="00F951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40684"/>
    <w:multiLevelType w:val="hybridMultilevel"/>
    <w:tmpl w:val="424A6DBA"/>
    <w:lvl w:ilvl="0" w:tplc="F1388EEA">
      <w:start w:val="1"/>
      <w:numFmt w:val="decimal"/>
      <w:lvlText w:val="%1，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5171"/>
    <w:rsid w:val="00012FF8"/>
    <w:rsid w:val="00145213"/>
    <w:rsid w:val="001C6027"/>
    <w:rsid w:val="001D2493"/>
    <w:rsid w:val="00234500"/>
    <w:rsid w:val="004252A2"/>
    <w:rsid w:val="0074283B"/>
    <w:rsid w:val="00E81B96"/>
    <w:rsid w:val="00F95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4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5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51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5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5171"/>
    <w:rPr>
      <w:sz w:val="18"/>
      <w:szCs w:val="18"/>
    </w:rPr>
  </w:style>
  <w:style w:type="character" w:styleId="a5">
    <w:name w:val="Hyperlink"/>
    <w:basedOn w:val="a0"/>
    <w:uiPriority w:val="99"/>
    <w:unhideWhenUsed/>
    <w:rsid w:val="00F95171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9517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95171"/>
    <w:rPr>
      <w:sz w:val="18"/>
      <w:szCs w:val="18"/>
    </w:rPr>
  </w:style>
  <w:style w:type="paragraph" w:styleId="a7">
    <w:name w:val="List Paragraph"/>
    <w:basedOn w:val="a"/>
    <w:uiPriority w:val="34"/>
    <w:qFormat/>
    <w:rsid w:val="00F95171"/>
    <w:pPr>
      <w:ind w:firstLineChars="200" w:firstLine="420"/>
    </w:pPr>
  </w:style>
  <w:style w:type="paragraph" w:styleId="a8">
    <w:name w:val="Normal (Web)"/>
    <w:basedOn w:val="a"/>
    <w:uiPriority w:val="99"/>
    <w:semiHidden/>
    <w:unhideWhenUsed/>
    <w:rsid w:val="00F951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F951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6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9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李仲颉</dc:creator>
  <cp:keywords/>
  <dc:description/>
  <cp:lastModifiedBy>李仲颉</cp:lastModifiedBy>
  <cp:revision>5</cp:revision>
  <dcterms:created xsi:type="dcterms:W3CDTF">2019-05-09T02:46:00Z</dcterms:created>
  <dcterms:modified xsi:type="dcterms:W3CDTF">2019-05-09T08:17:00Z</dcterms:modified>
</cp:coreProperties>
</file>